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69C2" w:rsidRDefault="00C269C2">
      <w:pPr>
        <w:widowControl w:val="0"/>
        <w:autoSpaceDE w:val="0"/>
        <w:autoSpaceDN w:val="0"/>
        <w:adjustRightInd w:val="0"/>
        <w:spacing w:after="0" w:line="200" w:lineRule="atLeast"/>
        <w:rPr>
          <w:rFonts w:ascii="Arial" w:hAnsi="Arial" w:cs="Arial"/>
          <w:spacing w:val="-10"/>
          <w:lang w:val="en"/>
        </w:rPr>
      </w:pPr>
      <w:bookmarkStart w:id="0" w:name="_GoBack"/>
      <w:bookmarkEnd w:id="0"/>
    </w:p>
    <w:p w:rsidR="00C269C2" w:rsidRDefault="00C269C2">
      <w:pPr>
        <w:widowControl w:val="0"/>
        <w:autoSpaceDE w:val="0"/>
        <w:autoSpaceDN w:val="0"/>
        <w:adjustRightInd w:val="0"/>
        <w:spacing w:before="60" w:after="0" w:line="240" w:lineRule="auto"/>
        <w:rPr>
          <w:rFonts w:ascii="Century Schoolbook" w:hAnsi="Century Schoolbook" w:cs="Century Schoolbook"/>
          <w:lang w:val="en"/>
        </w:rPr>
      </w:pPr>
    </w:p>
    <w:p w:rsidR="00C269C2" w:rsidRDefault="00C269C2">
      <w:pPr>
        <w:widowControl w:val="0"/>
        <w:autoSpaceDE w:val="0"/>
        <w:autoSpaceDN w:val="0"/>
        <w:adjustRightInd w:val="0"/>
        <w:spacing w:before="60" w:after="0" w:line="240" w:lineRule="auto"/>
        <w:rPr>
          <w:rFonts w:ascii="Century Schoolbook" w:hAnsi="Century Schoolbook" w:cs="Century Schoolbook"/>
          <w:lang w:val="en"/>
        </w:rPr>
      </w:pPr>
    </w:p>
    <w:p w:rsidR="00C269C2" w:rsidRDefault="00C269C2">
      <w:pPr>
        <w:widowControl w:val="0"/>
        <w:autoSpaceDE w:val="0"/>
        <w:autoSpaceDN w:val="0"/>
        <w:adjustRightInd w:val="0"/>
        <w:spacing w:after="0" w:line="200" w:lineRule="atLeast"/>
        <w:rPr>
          <w:rFonts w:ascii="Calibri" w:hAnsi="Calibri" w:cs="Calibri"/>
          <w:spacing w:val="-5"/>
          <w:lang w:val="en"/>
        </w:rPr>
      </w:pPr>
      <w:r>
        <w:rPr>
          <w:rFonts w:ascii="Calibri" w:hAnsi="Calibri" w:cs="Calibri"/>
          <w:b/>
          <w:bCs/>
          <w:spacing w:val="-10"/>
          <w:lang w:val="en"/>
        </w:rPr>
        <w:t>Contact</w:t>
      </w:r>
      <w:r>
        <w:rPr>
          <w:rFonts w:ascii="Calibri" w:hAnsi="Calibri" w:cs="Calibri"/>
          <w:spacing w:val="-10"/>
          <w:lang w:val="en"/>
        </w:rPr>
        <w:t>: Tommy Jones</w:t>
      </w:r>
    </w:p>
    <w:p w:rsidR="00C269C2" w:rsidRDefault="00C269C2">
      <w:pPr>
        <w:widowControl w:val="0"/>
        <w:autoSpaceDE w:val="0"/>
        <w:autoSpaceDN w:val="0"/>
        <w:adjustRightInd w:val="0"/>
        <w:spacing w:after="0" w:line="200" w:lineRule="atLeast"/>
        <w:rPr>
          <w:rFonts w:ascii="Calibri" w:hAnsi="Calibri" w:cs="Calibri"/>
          <w:spacing w:val="-5"/>
          <w:lang w:val="en"/>
        </w:rPr>
      </w:pPr>
      <w:r>
        <w:rPr>
          <w:rFonts w:ascii="Calibri" w:hAnsi="Calibri" w:cs="Calibri"/>
          <w:b/>
          <w:bCs/>
          <w:spacing w:val="-5"/>
          <w:lang w:val="en"/>
        </w:rPr>
        <w:t>Title:</w:t>
      </w:r>
      <w:r>
        <w:rPr>
          <w:rFonts w:ascii="Calibri" w:hAnsi="Calibri" w:cs="Calibri"/>
          <w:spacing w:val="-5"/>
          <w:lang w:val="en"/>
        </w:rPr>
        <w:t xml:space="preserve"> Sales &amp; Marketing – Precision Risk Management</w:t>
      </w:r>
    </w:p>
    <w:p w:rsidR="00C269C2" w:rsidRDefault="00C269C2">
      <w:pPr>
        <w:widowControl w:val="0"/>
        <w:autoSpaceDE w:val="0"/>
        <w:autoSpaceDN w:val="0"/>
        <w:adjustRightInd w:val="0"/>
        <w:spacing w:after="0" w:line="200" w:lineRule="atLeast"/>
        <w:rPr>
          <w:rFonts w:ascii="Calibri" w:hAnsi="Calibri" w:cs="Calibri"/>
          <w:spacing w:val="-5"/>
          <w:lang w:val="en"/>
        </w:rPr>
      </w:pPr>
      <w:r>
        <w:rPr>
          <w:rFonts w:ascii="Calibri" w:hAnsi="Calibri" w:cs="Calibri"/>
          <w:b/>
          <w:bCs/>
          <w:spacing w:val="-5"/>
          <w:lang w:val="en"/>
        </w:rPr>
        <w:t>Phone:</w:t>
      </w:r>
      <w:r>
        <w:rPr>
          <w:rFonts w:ascii="Calibri" w:hAnsi="Calibri" w:cs="Calibri"/>
          <w:spacing w:val="-5"/>
          <w:lang w:val="en"/>
        </w:rPr>
        <w:t xml:space="preserve"> (901) 208-3311</w:t>
      </w:r>
    </w:p>
    <w:p w:rsidR="00C269C2" w:rsidRDefault="00C269C2">
      <w:pPr>
        <w:widowControl w:val="0"/>
        <w:autoSpaceDE w:val="0"/>
        <w:autoSpaceDN w:val="0"/>
        <w:adjustRightInd w:val="0"/>
        <w:spacing w:after="0" w:line="200" w:lineRule="atLeast"/>
        <w:rPr>
          <w:rFonts w:ascii="Calibri" w:hAnsi="Calibri" w:cs="Calibri"/>
          <w:spacing w:val="-5"/>
          <w:lang w:val="en"/>
        </w:rPr>
      </w:pPr>
      <w:r>
        <w:rPr>
          <w:rFonts w:ascii="Calibri" w:hAnsi="Calibri" w:cs="Calibri"/>
          <w:b/>
          <w:bCs/>
          <w:spacing w:val="-5"/>
          <w:lang w:val="en"/>
        </w:rPr>
        <w:t xml:space="preserve">Email: </w:t>
      </w:r>
      <w:hyperlink r:id="rId5" w:history="1">
        <w:r>
          <w:rPr>
            <w:rFonts w:ascii="Calibri" w:hAnsi="Calibri" w:cs="Calibri"/>
            <w:color w:val="0563C1"/>
            <w:spacing w:val="-5"/>
            <w:u w:val="single"/>
            <w:lang w:val="en"/>
          </w:rPr>
          <w:t>Tommy@precisionriskmanagement.com</w:t>
        </w:r>
      </w:hyperlink>
      <w:r>
        <w:rPr>
          <w:rFonts w:ascii="Calibri" w:hAnsi="Calibri" w:cs="Calibri"/>
          <w:spacing w:val="-5"/>
          <w:lang w:val="en"/>
        </w:rPr>
        <w:t xml:space="preserve"> </w:t>
      </w:r>
    </w:p>
    <w:p w:rsidR="00C269C2" w:rsidRDefault="00C269C2">
      <w:pPr>
        <w:widowControl w:val="0"/>
        <w:autoSpaceDE w:val="0"/>
        <w:autoSpaceDN w:val="0"/>
        <w:adjustRightInd w:val="0"/>
        <w:spacing w:after="0" w:line="240" w:lineRule="auto"/>
        <w:jc w:val="center"/>
        <w:rPr>
          <w:rFonts w:ascii="Calibri" w:hAnsi="Calibri" w:cs="Calibri"/>
          <w:spacing w:val="-10"/>
          <w:sz w:val="24"/>
          <w:szCs w:val="24"/>
          <w:lang w:val="en"/>
        </w:rPr>
      </w:pPr>
      <w:r>
        <w:rPr>
          <w:rFonts w:ascii="Calibri" w:hAnsi="Calibri" w:cs="Calibri"/>
          <w:spacing w:val="-10"/>
          <w:sz w:val="24"/>
          <w:szCs w:val="24"/>
          <w:lang w:val="en"/>
        </w:rPr>
        <w:t>For immediate release</w:t>
      </w:r>
    </w:p>
    <w:p w:rsidR="00C269C2" w:rsidRDefault="00C269C2">
      <w:pPr>
        <w:widowControl w:val="0"/>
        <w:autoSpaceDE w:val="0"/>
        <w:autoSpaceDN w:val="0"/>
        <w:adjustRightInd w:val="0"/>
        <w:spacing w:after="150" w:line="360" w:lineRule="auto"/>
        <w:ind w:right="150"/>
        <w:rPr>
          <w:rFonts w:ascii="Arial" w:hAnsi="Arial" w:cs="Arial"/>
          <w:b/>
          <w:bCs/>
          <w:spacing w:val="-5"/>
          <w:sz w:val="28"/>
          <w:szCs w:val="28"/>
          <w:highlight w:val="white"/>
          <w:lang w:val="en"/>
        </w:rPr>
      </w:pPr>
    </w:p>
    <w:p w:rsidR="00C269C2" w:rsidRDefault="00C269C2">
      <w:pPr>
        <w:widowControl w:val="0"/>
        <w:autoSpaceDE w:val="0"/>
        <w:autoSpaceDN w:val="0"/>
        <w:adjustRightInd w:val="0"/>
        <w:spacing w:after="150" w:line="360" w:lineRule="auto"/>
        <w:ind w:right="150"/>
        <w:rPr>
          <w:rFonts w:ascii="Calibri" w:hAnsi="Calibri" w:cs="Calibri"/>
          <w:b/>
          <w:bCs/>
          <w:spacing w:val="-5"/>
          <w:sz w:val="32"/>
          <w:szCs w:val="32"/>
          <w:highlight w:val="white"/>
          <w:lang w:val="en"/>
        </w:rPr>
      </w:pPr>
    </w:p>
    <w:p w:rsidR="00C269C2" w:rsidRDefault="00C269C2">
      <w:pPr>
        <w:widowControl w:val="0"/>
        <w:autoSpaceDE w:val="0"/>
        <w:autoSpaceDN w:val="0"/>
        <w:adjustRightInd w:val="0"/>
        <w:spacing w:after="150" w:line="360" w:lineRule="auto"/>
        <w:ind w:right="150"/>
        <w:rPr>
          <w:rFonts w:ascii="Calibri" w:hAnsi="Calibri" w:cs="Calibri"/>
          <w:b/>
          <w:bCs/>
          <w:spacing w:val="-5"/>
          <w:sz w:val="32"/>
          <w:szCs w:val="32"/>
          <w:highlight w:val="white"/>
          <w:lang w:val="en"/>
        </w:rPr>
      </w:pPr>
      <w:r>
        <w:rPr>
          <w:rFonts w:ascii="Calibri" w:hAnsi="Calibri" w:cs="Calibri"/>
          <w:b/>
          <w:bCs/>
          <w:spacing w:val="-5"/>
          <w:sz w:val="32"/>
          <w:szCs w:val="32"/>
          <w:highlight w:val="white"/>
          <w:lang w:val="en"/>
        </w:rPr>
        <w:t>Church Mutual and Precision Risk Management approved for Federal Crop Insurance Program</w:t>
      </w:r>
    </w:p>
    <w:p w:rsidR="00C269C2" w:rsidRDefault="00C269C2">
      <w:pPr>
        <w:widowControl w:val="0"/>
        <w:autoSpaceDE w:val="0"/>
        <w:autoSpaceDN w:val="0"/>
        <w:adjustRightInd w:val="0"/>
        <w:spacing w:after="0" w:line="259" w:lineRule="atLeast"/>
        <w:rPr>
          <w:rFonts w:ascii="Calibri" w:hAnsi="Calibri" w:cs="Calibri"/>
          <w:lang w:val="en"/>
        </w:rPr>
      </w:pPr>
      <w:r>
        <w:rPr>
          <w:rFonts w:ascii="Calibri" w:hAnsi="Calibri" w:cs="Calibri"/>
          <w:spacing w:val="-5"/>
          <w:lang w:val="en"/>
        </w:rPr>
        <w:t>SOUIX FALLS, S.D. -</w:t>
      </w:r>
      <w:r>
        <w:rPr>
          <w:rFonts w:ascii="Calibri" w:hAnsi="Calibri" w:cs="Calibri"/>
          <w:b/>
          <w:bCs/>
          <w:spacing w:val="-5"/>
          <w:lang w:val="en"/>
        </w:rPr>
        <w:t xml:space="preserve"> </w:t>
      </w:r>
      <w:r w:rsidR="007F0D93">
        <w:rPr>
          <w:rFonts w:ascii="Calibri" w:hAnsi="Calibri" w:cs="Calibri"/>
          <w:lang w:val="en"/>
        </w:rPr>
        <w:t>T</w:t>
      </w:r>
      <w:r>
        <w:rPr>
          <w:rFonts w:ascii="Calibri" w:hAnsi="Calibri" w:cs="Calibri"/>
          <w:lang w:val="en"/>
        </w:rPr>
        <w:t xml:space="preserve">he Risk Management Agency, an agency within USDA, </w:t>
      </w:r>
      <w:r w:rsidR="007F0D93">
        <w:rPr>
          <w:rFonts w:ascii="Calibri" w:hAnsi="Calibri" w:cs="Calibri"/>
          <w:lang w:val="en"/>
        </w:rPr>
        <w:t>has approved</w:t>
      </w:r>
      <w:r>
        <w:rPr>
          <w:rFonts w:ascii="Calibri" w:hAnsi="Calibri" w:cs="Calibri"/>
          <w:lang w:val="en"/>
        </w:rPr>
        <w:t xml:space="preserve"> Church Mutual Insurance Company as a standard reinsurance agreement holder with Precision Risk Management, LLC (PRM) as its managing general agency for the 2019 crop season.</w:t>
      </w:r>
    </w:p>
    <w:p w:rsidR="00C269C2" w:rsidRDefault="00C269C2">
      <w:pPr>
        <w:widowControl w:val="0"/>
        <w:autoSpaceDE w:val="0"/>
        <w:autoSpaceDN w:val="0"/>
        <w:adjustRightInd w:val="0"/>
        <w:spacing w:after="0" w:line="259" w:lineRule="atLeast"/>
        <w:rPr>
          <w:rFonts w:ascii="Calibri" w:hAnsi="Calibri" w:cs="Calibri"/>
          <w:lang w:val="en"/>
        </w:rPr>
      </w:pPr>
      <w:r>
        <w:rPr>
          <w:rFonts w:ascii="Calibri" w:hAnsi="Calibri" w:cs="Calibri"/>
          <w:lang w:val="en"/>
        </w:rPr>
        <w:t xml:space="preserve"> </w:t>
      </w:r>
    </w:p>
    <w:p w:rsidR="00C269C2" w:rsidRDefault="00C269C2">
      <w:pPr>
        <w:widowControl w:val="0"/>
        <w:autoSpaceDE w:val="0"/>
        <w:autoSpaceDN w:val="0"/>
        <w:adjustRightInd w:val="0"/>
        <w:spacing w:after="0" w:line="259" w:lineRule="atLeast"/>
        <w:rPr>
          <w:rFonts w:ascii="Calibri" w:hAnsi="Calibri" w:cs="Calibri"/>
          <w:lang w:val="en"/>
        </w:rPr>
      </w:pPr>
      <w:r>
        <w:rPr>
          <w:rFonts w:ascii="Calibri" w:hAnsi="Calibri" w:cs="Calibri"/>
          <w:lang w:val="en"/>
        </w:rPr>
        <w:t xml:space="preserve">“We are very excited and honored to be a part of the delivery system of the Federal Crop Insurance Program,” said Jeff Svennes, chairman of PRM. </w:t>
      </w:r>
    </w:p>
    <w:p w:rsidR="00C269C2" w:rsidRDefault="00C269C2">
      <w:pPr>
        <w:widowControl w:val="0"/>
        <w:autoSpaceDE w:val="0"/>
        <w:autoSpaceDN w:val="0"/>
        <w:adjustRightInd w:val="0"/>
        <w:spacing w:after="0" w:line="259" w:lineRule="atLeast"/>
        <w:rPr>
          <w:rFonts w:ascii="Calibri" w:hAnsi="Calibri" w:cs="Calibri"/>
          <w:lang w:val="en"/>
        </w:rPr>
      </w:pPr>
    </w:p>
    <w:p w:rsidR="00C269C2" w:rsidRDefault="00C269C2">
      <w:pPr>
        <w:widowControl w:val="0"/>
        <w:autoSpaceDE w:val="0"/>
        <w:autoSpaceDN w:val="0"/>
        <w:adjustRightInd w:val="0"/>
        <w:spacing w:after="0" w:line="259" w:lineRule="atLeast"/>
        <w:rPr>
          <w:rFonts w:ascii="Calibri" w:hAnsi="Calibri" w:cs="Calibri"/>
          <w:lang w:val="en"/>
        </w:rPr>
      </w:pPr>
      <w:r>
        <w:rPr>
          <w:rFonts w:ascii="Calibri" w:hAnsi="Calibri" w:cs="Calibri"/>
          <w:lang w:val="en"/>
        </w:rPr>
        <w:t xml:space="preserve">Church Mutual and PRM combined are one of only 15 approved insurance providers to offer the Federal Crop Insurance Program to ranchers and farmers. To be approved, Church Mutual and PRM were required to demonstrate the necessary financial and organizational resources including technical skills, leadership and experience in the field of crop insurance. </w:t>
      </w:r>
    </w:p>
    <w:p w:rsidR="00C269C2" w:rsidRDefault="00C269C2">
      <w:pPr>
        <w:widowControl w:val="0"/>
        <w:autoSpaceDE w:val="0"/>
        <w:autoSpaceDN w:val="0"/>
        <w:adjustRightInd w:val="0"/>
        <w:spacing w:after="0" w:line="259" w:lineRule="atLeast"/>
        <w:rPr>
          <w:rFonts w:ascii="Calibri" w:hAnsi="Calibri" w:cs="Calibri"/>
          <w:lang w:val="en"/>
        </w:rPr>
      </w:pPr>
    </w:p>
    <w:p w:rsidR="00C269C2" w:rsidRDefault="00C269C2">
      <w:pPr>
        <w:widowControl w:val="0"/>
        <w:autoSpaceDE w:val="0"/>
        <w:autoSpaceDN w:val="0"/>
        <w:adjustRightInd w:val="0"/>
        <w:spacing w:after="0" w:line="259" w:lineRule="atLeast"/>
        <w:rPr>
          <w:rFonts w:ascii="Calibri" w:hAnsi="Calibri" w:cs="Calibri"/>
          <w:lang w:val="en"/>
        </w:rPr>
      </w:pPr>
      <w:r>
        <w:rPr>
          <w:rFonts w:ascii="Calibri" w:hAnsi="Calibri" w:cs="Calibri"/>
          <w:lang w:val="en"/>
        </w:rPr>
        <w:t>“Our commitment is to provide the needed crop insurance solutions to manage production risk with a keen focus on leveraging the latest farming technology to simplify, increase accuracy and make more efficient, the entire insurance experience for ranchers and farmers" said Don Preusser, president of PRM.</w:t>
      </w:r>
    </w:p>
    <w:p w:rsidR="00C269C2" w:rsidRDefault="00C269C2">
      <w:pPr>
        <w:widowControl w:val="0"/>
        <w:autoSpaceDE w:val="0"/>
        <w:autoSpaceDN w:val="0"/>
        <w:adjustRightInd w:val="0"/>
        <w:spacing w:after="0" w:line="259" w:lineRule="atLeast"/>
        <w:rPr>
          <w:rFonts w:ascii="Calibri" w:hAnsi="Calibri" w:cs="Calibri"/>
          <w:lang w:val="en"/>
        </w:rPr>
      </w:pPr>
    </w:p>
    <w:p w:rsidR="00C269C2" w:rsidRDefault="00C269C2">
      <w:pPr>
        <w:widowControl w:val="0"/>
        <w:autoSpaceDE w:val="0"/>
        <w:autoSpaceDN w:val="0"/>
        <w:adjustRightInd w:val="0"/>
        <w:spacing w:after="0" w:line="259" w:lineRule="atLeast"/>
        <w:rPr>
          <w:rFonts w:ascii="Calibri" w:hAnsi="Calibri" w:cs="Calibri"/>
          <w:lang w:val="en"/>
        </w:rPr>
      </w:pPr>
      <w:r>
        <w:rPr>
          <w:rFonts w:ascii="Calibri" w:hAnsi="Calibri" w:cs="Calibri"/>
          <w:lang w:val="en"/>
        </w:rPr>
        <w:t xml:space="preserve">“This partnership to provide crop insurance to Midwestern farmers really aligns with our mission to serve and support those who serve others,” said Rich Poirier, president and chief executive officer of Church Mutual.  </w:t>
      </w:r>
    </w:p>
    <w:p w:rsidR="00C269C2" w:rsidRDefault="00C269C2">
      <w:pPr>
        <w:widowControl w:val="0"/>
        <w:autoSpaceDE w:val="0"/>
        <w:autoSpaceDN w:val="0"/>
        <w:adjustRightInd w:val="0"/>
        <w:spacing w:line="259" w:lineRule="atLeast"/>
        <w:rPr>
          <w:rFonts w:ascii="Calibri" w:hAnsi="Calibri" w:cs="Calibri"/>
          <w:b/>
          <w:bCs/>
          <w:sz w:val="20"/>
          <w:szCs w:val="20"/>
          <w:lang w:val="en"/>
        </w:rPr>
      </w:pPr>
    </w:p>
    <w:p w:rsidR="00C269C2" w:rsidRDefault="00C269C2">
      <w:pPr>
        <w:widowControl w:val="0"/>
        <w:autoSpaceDE w:val="0"/>
        <w:autoSpaceDN w:val="0"/>
        <w:adjustRightInd w:val="0"/>
        <w:spacing w:line="259" w:lineRule="atLeast"/>
        <w:rPr>
          <w:rFonts w:ascii="Calibri" w:hAnsi="Calibri" w:cs="Calibri"/>
          <w:b/>
          <w:bCs/>
          <w:sz w:val="20"/>
          <w:szCs w:val="20"/>
          <w:lang w:val="en"/>
        </w:rPr>
      </w:pPr>
      <w:r>
        <w:rPr>
          <w:rFonts w:ascii="Calibri" w:hAnsi="Calibri" w:cs="Calibri"/>
          <w:b/>
          <w:bCs/>
          <w:sz w:val="20"/>
          <w:szCs w:val="20"/>
          <w:lang w:val="en"/>
        </w:rPr>
        <w:t>About Precision Risk Management</w:t>
      </w:r>
      <w:r>
        <w:rPr>
          <w:rFonts w:ascii="Calibri" w:hAnsi="Calibri" w:cs="Calibri"/>
          <w:b/>
          <w:bCs/>
          <w:sz w:val="20"/>
          <w:szCs w:val="20"/>
          <w:lang w:val="en"/>
        </w:rPr>
        <w:br/>
      </w:r>
      <w:r>
        <w:rPr>
          <w:rFonts w:ascii="Calibri" w:hAnsi="Calibri" w:cs="Calibri"/>
          <w:sz w:val="20"/>
          <w:szCs w:val="20"/>
          <w:lang w:val="en"/>
        </w:rPr>
        <w:t>Precision Risk Management is licensed in 16 Midwestern states and is headquartered in Sioux Falls, SD.</w:t>
      </w:r>
    </w:p>
    <w:p w:rsidR="00C269C2" w:rsidRDefault="00C269C2">
      <w:pPr>
        <w:widowControl w:val="0"/>
        <w:autoSpaceDE w:val="0"/>
        <w:autoSpaceDN w:val="0"/>
        <w:adjustRightInd w:val="0"/>
        <w:spacing w:after="0" w:line="240" w:lineRule="auto"/>
        <w:rPr>
          <w:rFonts w:ascii="Calibri" w:hAnsi="Calibri" w:cs="Calibri"/>
          <w:b/>
          <w:bCs/>
          <w:spacing w:val="-5"/>
          <w:sz w:val="20"/>
          <w:szCs w:val="20"/>
          <w:lang w:val="en"/>
        </w:rPr>
      </w:pPr>
      <w:r>
        <w:rPr>
          <w:rFonts w:ascii="Calibri" w:hAnsi="Calibri" w:cs="Calibri"/>
          <w:b/>
          <w:bCs/>
          <w:spacing w:val="-5"/>
          <w:sz w:val="20"/>
          <w:szCs w:val="20"/>
          <w:lang w:val="en"/>
        </w:rPr>
        <w:t>About Church Mutual</w:t>
      </w:r>
    </w:p>
    <w:p w:rsidR="00C269C2" w:rsidRDefault="00C269C2">
      <w:pPr>
        <w:widowControl w:val="0"/>
        <w:autoSpaceDE w:val="0"/>
        <w:autoSpaceDN w:val="0"/>
        <w:adjustRightInd w:val="0"/>
        <w:spacing w:after="0" w:line="240" w:lineRule="auto"/>
        <w:rPr>
          <w:rFonts w:ascii="Calibri" w:hAnsi="Calibri" w:cs="Calibri"/>
          <w:color w:val="000000"/>
          <w:sz w:val="20"/>
          <w:szCs w:val="20"/>
          <w:lang w:val="en"/>
        </w:rPr>
      </w:pPr>
      <w:r>
        <w:rPr>
          <w:rFonts w:ascii="Calibri" w:hAnsi="Calibri" w:cs="Calibri"/>
          <w:color w:val="000000"/>
          <w:sz w:val="20"/>
          <w:szCs w:val="20"/>
          <w:lang w:val="en"/>
        </w:rPr>
        <w:t xml:space="preserve">Church Mutual Insurance Company, founded in 1897, offers specialized insurance for religious organizations of all denominations, public and private K-12 schools, colleges and universities, senior living facilities, camps and conference centers, and nonprofit and human services organizations throughout the United States. Church Mutual markets most lines of commercial property and liability insurance, including multi-peril, workers' compensation and commercial auto insurance. </w:t>
      </w:r>
      <w:r>
        <w:rPr>
          <w:rFonts w:ascii="Calibri" w:hAnsi="Calibri" w:cs="Calibri"/>
          <w:color w:val="0D0D0D"/>
          <w:sz w:val="20"/>
          <w:szCs w:val="20"/>
          <w:lang w:val="en"/>
        </w:rPr>
        <w:t xml:space="preserve">In addition to insurance, Church Mutual provides a spectrum of value-added </w:t>
      </w:r>
      <w:r>
        <w:rPr>
          <w:rFonts w:ascii="Calibri" w:hAnsi="Calibri" w:cs="Calibri"/>
          <w:color w:val="0D0D0D"/>
          <w:sz w:val="20"/>
          <w:szCs w:val="20"/>
          <w:lang w:val="en"/>
        </w:rPr>
        <w:lastRenderedPageBreak/>
        <w:t>solutions that benefit its customers</w:t>
      </w:r>
      <w:r>
        <w:rPr>
          <w:rFonts w:ascii="Calibri" w:hAnsi="Calibri" w:cs="Calibri"/>
          <w:sz w:val="20"/>
          <w:szCs w:val="20"/>
          <w:lang w:val="en"/>
        </w:rPr>
        <w:t xml:space="preserve">. </w:t>
      </w:r>
      <w:r>
        <w:rPr>
          <w:rFonts w:ascii="Calibri" w:hAnsi="Calibri" w:cs="Calibri"/>
          <w:color w:val="000000"/>
          <w:sz w:val="20"/>
          <w:szCs w:val="20"/>
          <w:lang w:val="en"/>
        </w:rPr>
        <w:t xml:space="preserve">Church Mutual holds the following honors: </w:t>
      </w:r>
    </w:p>
    <w:p w:rsidR="00C269C2" w:rsidRDefault="00C269C2">
      <w:pPr>
        <w:widowControl w:val="0"/>
        <w:autoSpaceDE w:val="0"/>
        <w:autoSpaceDN w:val="0"/>
        <w:adjustRightInd w:val="0"/>
        <w:spacing w:after="0" w:line="240" w:lineRule="auto"/>
        <w:rPr>
          <w:rFonts w:ascii="Calibri" w:hAnsi="Calibri" w:cs="Calibri"/>
          <w:color w:val="000000"/>
          <w:sz w:val="20"/>
          <w:szCs w:val="20"/>
          <w:lang w:val="en"/>
        </w:rPr>
      </w:pPr>
    </w:p>
    <w:p w:rsidR="00C269C2" w:rsidRDefault="00C269C2">
      <w:pPr>
        <w:widowControl w:val="0"/>
        <w:suppressAutoHyphens/>
        <w:autoSpaceDE w:val="0"/>
        <w:autoSpaceDN w:val="0"/>
        <w:adjustRightInd w:val="0"/>
        <w:spacing w:after="0" w:line="288" w:lineRule="atLeast"/>
        <w:rPr>
          <w:rFonts w:ascii="Calibri" w:hAnsi="Calibri" w:cs="Calibri"/>
          <w:color w:val="000000"/>
          <w:sz w:val="20"/>
          <w:szCs w:val="20"/>
          <w:lang w:val="en"/>
        </w:rPr>
      </w:pPr>
      <w:r>
        <w:rPr>
          <w:rFonts w:ascii="Calibri" w:hAnsi="Calibri" w:cs="Calibri"/>
          <w:color w:val="000000"/>
          <w:sz w:val="20"/>
          <w:szCs w:val="20"/>
          <w:lang w:val="en"/>
        </w:rPr>
        <w:t>• A.M. Best Company "A" (excellent) rating</w:t>
      </w:r>
      <w:r>
        <w:rPr>
          <w:rFonts w:ascii="Calibri" w:hAnsi="Calibri" w:cs="Calibri"/>
          <w:color w:val="000000"/>
          <w:sz w:val="20"/>
          <w:szCs w:val="20"/>
          <w:lang w:val="en"/>
        </w:rPr>
        <w:br/>
        <w:t>• 2018 Ward’s 50 Top Performing Property and Casualty Insurers</w:t>
      </w:r>
    </w:p>
    <w:p w:rsidR="00C269C2" w:rsidRDefault="00C269C2">
      <w:pPr>
        <w:widowControl w:val="0"/>
        <w:suppressAutoHyphens/>
        <w:autoSpaceDE w:val="0"/>
        <w:autoSpaceDN w:val="0"/>
        <w:adjustRightInd w:val="0"/>
        <w:spacing w:after="0" w:line="288" w:lineRule="atLeast"/>
        <w:rPr>
          <w:rFonts w:ascii="Calibri" w:hAnsi="Calibri" w:cs="Calibri"/>
          <w:color w:val="000000"/>
          <w:sz w:val="20"/>
          <w:szCs w:val="20"/>
          <w:lang w:val="en"/>
        </w:rPr>
      </w:pPr>
      <w:r>
        <w:rPr>
          <w:rFonts w:ascii="Calibri" w:hAnsi="Calibri" w:cs="Calibri"/>
          <w:color w:val="000000"/>
          <w:sz w:val="20"/>
          <w:szCs w:val="20"/>
          <w:lang w:val="en"/>
        </w:rPr>
        <w:t>• BenchmarkPortal Top 10 National Customer Service Center</w:t>
      </w:r>
    </w:p>
    <w:p w:rsidR="00C269C2" w:rsidRDefault="00C269C2" w:rsidP="007F0D93">
      <w:pPr>
        <w:widowControl w:val="0"/>
        <w:numPr>
          <w:ilvl w:val="0"/>
          <w:numId w:val="1"/>
        </w:numPr>
        <w:suppressAutoHyphens/>
        <w:autoSpaceDE w:val="0"/>
        <w:autoSpaceDN w:val="0"/>
        <w:adjustRightInd w:val="0"/>
        <w:spacing w:after="0" w:line="288" w:lineRule="atLeast"/>
        <w:ind w:left="180" w:hanging="180"/>
        <w:rPr>
          <w:rFonts w:ascii="Calibri" w:hAnsi="Calibri" w:cs="Calibri"/>
          <w:color w:val="000000"/>
          <w:sz w:val="20"/>
          <w:szCs w:val="20"/>
          <w:lang w:val="en"/>
        </w:rPr>
      </w:pPr>
      <w:r>
        <w:rPr>
          <w:rFonts w:ascii="Calibri" w:hAnsi="Calibri" w:cs="Calibri"/>
          <w:color w:val="000000"/>
          <w:sz w:val="20"/>
          <w:szCs w:val="20"/>
          <w:lang w:val="en"/>
        </w:rPr>
        <w:t>Wisconsin 75 by Deloitte US, 2016, 2017 and 2018</w:t>
      </w:r>
    </w:p>
    <w:p w:rsidR="00C269C2" w:rsidRDefault="00C269C2" w:rsidP="007F0D93">
      <w:pPr>
        <w:widowControl w:val="0"/>
        <w:numPr>
          <w:ilvl w:val="0"/>
          <w:numId w:val="1"/>
        </w:numPr>
        <w:suppressAutoHyphens/>
        <w:autoSpaceDE w:val="0"/>
        <w:autoSpaceDN w:val="0"/>
        <w:adjustRightInd w:val="0"/>
        <w:spacing w:after="0" w:line="288" w:lineRule="atLeast"/>
        <w:ind w:left="180" w:hanging="180"/>
        <w:rPr>
          <w:rFonts w:ascii="Calibri" w:hAnsi="Calibri" w:cs="Calibri"/>
          <w:color w:val="000000"/>
          <w:sz w:val="20"/>
          <w:szCs w:val="20"/>
          <w:lang w:val="en"/>
        </w:rPr>
      </w:pPr>
      <w:r>
        <w:rPr>
          <w:rFonts w:ascii="Calibri" w:hAnsi="Calibri" w:cs="Calibri"/>
          <w:color w:val="000000"/>
          <w:sz w:val="20"/>
          <w:szCs w:val="20"/>
          <w:lang w:val="en"/>
        </w:rPr>
        <w:t>Futuremakers Partner, by Wisconsin Technical College System</w:t>
      </w:r>
    </w:p>
    <w:p w:rsidR="00C269C2" w:rsidRDefault="00C269C2" w:rsidP="007F0D93">
      <w:pPr>
        <w:widowControl w:val="0"/>
        <w:numPr>
          <w:ilvl w:val="0"/>
          <w:numId w:val="1"/>
        </w:numPr>
        <w:suppressAutoHyphens/>
        <w:autoSpaceDE w:val="0"/>
        <w:autoSpaceDN w:val="0"/>
        <w:adjustRightInd w:val="0"/>
        <w:spacing w:after="0" w:line="288" w:lineRule="atLeast"/>
        <w:ind w:left="180" w:hanging="180"/>
        <w:rPr>
          <w:rFonts w:ascii="Calibri" w:hAnsi="Calibri" w:cs="Calibri"/>
          <w:color w:val="000000"/>
          <w:sz w:val="20"/>
          <w:szCs w:val="20"/>
          <w:lang w:val="en"/>
        </w:rPr>
      </w:pPr>
      <w:r>
        <w:rPr>
          <w:rFonts w:ascii="Calibri" w:hAnsi="Calibri" w:cs="Calibri"/>
          <w:color w:val="000000"/>
          <w:sz w:val="20"/>
          <w:szCs w:val="20"/>
          <w:lang w:val="en"/>
        </w:rPr>
        <w:t>Celent Model Insurer for innovation and emerging technologies</w:t>
      </w:r>
    </w:p>
    <w:p w:rsidR="00C269C2" w:rsidRDefault="00C269C2" w:rsidP="007F0D93">
      <w:pPr>
        <w:widowControl w:val="0"/>
        <w:numPr>
          <w:ilvl w:val="0"/>
          <w:numId w:val="1"/>
        </w:numPr>
        <w:suppressAutoHyphens/>
        <w:autoSpaceDE w:val="0"/>
        <w:autoSpaceDN w:val="0"/>
        <w:adjustRightInd w:val="0"/>
        <w:spacing w:after="0" w:line="288" w:lineRule="atLeast"/>
        <w:ind w:left="180" w:hanging="180"/>
        <w:rPr>
          <w:rFonts w:ascii="Calibri" w:hAnsi="Calibri" w:cs="Calibri"/>
          <w:color w:val="000000"/>
          <w:sz w:val="20"/>
          <w:szCs w:val="20"/>
          <w:lang w:val="en"/>
        </w:rPr>
      </w:pPr>
      <w:r>
        <w:rPr>
          <w:rFonts w:ascii="Calibri" w:hAnsi="Calibri" w:cs="Calibri"/>
          <w:color w:val="000000"/>
          <w:sz w:val="20"/>
          <w:szCs w:val="20"/>
          <w:lang w:val="en"/>
        </w:rPr>
        <w:t>Award in Innovation for entrepreneurialism and innovation, by National Association of Mutual Insurance Companies</w:t>
      </w:r>
    </w:p>
    <w:p w:rsidR="00C269C2" w:rsidRDefault="00C269C2">
      <w:pPr>
        <w:widowControl w:val="0"/>
        <w:autoSpaceDE w:val="0"/>
        <w:autoSpaceDN w:val="0"/>
        <w:adjustRightInd w:val="0"/>
        <w:spacing w:after="0" w:line="240" w:lineRule="auto"/>
        <w:ind w:left="150" w:right="150"/>
        <w:rPr>
          <w:rFonts w:ascii="Calibri" w:hAnsi="Calibri" w:cs="Calibri"/>
          <w:color w:val="333333"/>
          <w:spacing w:val="-5"/>
          <w:highlight w:val="white"/>
          <w:lang w:val="en"/>
        </w:rPr>
      </w:pPr>
    </w:p>
    <w:p w:rsidR="00C269C2" w:rsidRDefault="00C269C2">
      <w:pPr>
        <w:widowControl w:val="0"/>
        <w:autoSpaceDE w:val="0"/>
        <w:autoSpaceDN w:val="0"/>
        <w:adjustRightInd w:val="0"/>
        <w:spacing w:after="150" w:line="240" w:lineRule="auto"/>
        <w:ind w:left="150" w:right="150"/>
        <w:jc w:val="center"/>
        <w:rPr>
          <w:rFonts w:ascii="Calibri" w:hAnsi="Calibri" w:cs="Calibri"/>
          <w:color w:val="333333"/>
          <w:spacing w:val="-5"/>
          <w:highlight w:val="white"/>
          <w:lang w:val="en"/>
        </w:rPr>
      </w:pPr>
      <w:r>
        <w:rPr>
          <w:rFonts w:ascii="Calibri" w:hAnsi="Calibri" w:cs="Calibri"/>
          <w:color w:val="333333"/>
          <w:spacing w:val="-5"/>
          <w:highlight w:val="white"/>
          <w:lang w:val="en"/>
        </w:rPr>
        <w:t># # #</w:t>
      </w:r>
    </w:p>
    <w:p w:rsidR="00C269C2" w:rsidRDefault="00C269C2">
      <w:pPr>
        <w:widowControl w:val="0"/>
        <w:autoSpaceDE w:val="0"/>
        <w:autoSpaceDN w:val="0"/>
        <w:adjustRightInd w:val="0"/>
        <w:spacing w:after="0" w:line="259" w:lineRule="atLeast"/>
        <w:rPr>
          <w:rFonts w:ascii="Calibri" w:hAnsi="Calibri" w:cs="Calibri"/>
          <w:lang w:val="en"/>
        </w:rPr>
      </w:pPr>
    </w:p>
    <w:sectPr w:rsidR="00C269C2">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BEAB044"/>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D93"/>
    <w:rsid w:val="00211650"/>
    <w:rsid w:val="007F0D93"/>
    <w:rsid w:val="00C269C2"/>
    <w:rsid w:val="00C80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BE29C3D-649E-4967-86A9-24FDE7DFE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ommy@precisionriskmanagemen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424</Words>
  <Characters>2422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Dave - RMA</dc:creator>
  <cp:keywords/>
  <dc:description/>
  <cp:lastModifiedBy>Sandi Schmitt</cp:lastModifiedBy>
  <cp:revision>2</cp:revision>
  <dcterms:created xsi:type="dcterms:W3CDTF">2018-10-22T20:25:00Z</dcterms:created>
  <dcterms:modified xsi:type="dcterms:W3CDTF">2018-10-22T20:25:00Z</dcterms:modified>
</cp:coreProperties>
</file>